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61" w:rsidRPr="00340361" w:rsidRDefault="00340361" w:rsidP="00340361">
      <w:pPr>
        <w:pStyle w:val="a3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40361" w:rsidRPr="00340361" w:rsidRDefault="00340361" w:rsidP="00340361">
      <w:pPr>
        <w:pStyle w:val="a3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КАРТОЧКА №1</w:t>
      </w:r>
      <w:r w:rsidRPr="00340361">
        <w:rPr>
          <w:rFonts w:ascii="Times New Roman" w:hAnsi="Times New Roman"/>
          <w:b/>
          <w:color w:val="000000" w:themeColor="text1"/>
          <w:sz w:val="28"/>
          <w:szCs w:val="28"/>
        </w:rPr>
        <w:t>Выберите из предложенных вариантов программные положения, характерные для русского футуризма:</w:t>
      </w:r>
    </w:p>
    <w:p w:rsidR="00340361" w:rsidRPr="00340361" w:rsidRDefault="00340361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p w:rsidR="00340361" w:rsidRPr="00340361" w:rsidRDefault="00340361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1. использование слов в их изначальном значении;</w:t>
      </w:r>
    </w:p>
    <w:p w:rsidR="00340361" w:rsidRPr="00340361" w:rsidRDefault="00340361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2. эксперименты со словом;</w:t>
      </w:r>
      <w:r w:rsidR="00754E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словотворчество;</w:t>
      </w:r>
    </w:p>
    <w:p w:rsidR="00340361" w:rsidRPr="00340361" w:rsidRDefault="00340361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3. уничтожение литературных авторитетов;</w:t>
      </w:r>
    </w:p>
    <w:p w:rsidR="00340361" w:rsidRDefault="00340361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4. искусство не должно отражать действительность;</w:t>
      </w:r>
    </w:p>
    <w:p w:rsidR="00754EF9" w:rsidRPr="00340361" w:rsidRDefault="00754EF9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5.простота и ясность поэтического языка</w:t>
      </w:r>
    </w:p>
    <w:p w:rsidR="00340361" w:rsidRPr="00340361" w:rsidRDefault="00754EF9" w:rsidP="00340361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40361" w:rsidRPr="00340361">
        <w:rPr>
          <w:rFonts w:ascii="Times New Roman" w:hAnsi="Times New Roman"/>
          <w:color w:val="000000" w:themeColor="text1"/>
          <w:sz w:val="28"/>
          <w:szCs w:val="28"/>
        </w:rPr>
        <w:t>. атеизм;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340361" w:rsidRPr="0034036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>создание новых форм;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>. броские названия;</w:t>
      </w:r>
    </w:p>
    <w:p w:rsidR="00340361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340361" w:rsidRPr="00340361">
        <w:rPr>
          <w:rFonts w:ascii="Times New Roman" w:hAnsi="Times New Roman"/>
          <w:color w:val="000000" w:themeColor="text1"/>
          <w:sz w:val="28"/>
          <w:szCs w:val="28"/>
        </w:rPr>
        <w:t>. выражать сокровенное, несказанное;</w:t>
      </w:r>
    </w:p>
    <w:p w:rsidR="00754EF9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10.Красота и ценность человеческого бытия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>. ломаный стих;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12</w:t>
      </w:r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>антиэстетизм</w:t>
      </w:r>
      <w:proofErr w:type="spellEnd"/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r w:rsidR="00340361" w:rsidRPr="00340361">
        <w:rPr>
          <w:rFonts w:ascii="Times New Roman" w:hAnsi="Times New Roman"/>
          <w:color w:val="000000" w:themeColor="text1"/>
          <w:sz w:val="28"/>
          <w:szCs w:val="28"/>
        </w:rPr>
        <w:t>. передавать то, что лежит за пределами познания;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340361" w:rsidRPr="00340361">
        <w:rPr>
          <w:rFonts w:ascii="Times New Roman" w:hAnsi="Times New Roman"/>
          <w:color w:val="000000" w:themeColor="text1"/>
          <w:sz w:val="28"/>
          <w:szCs w:val="28"/>
        </w:rPr>
        <w:t>. стихотворения уподобляются прекрасно сделанной вещи;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15</w:t>
      </w:r>
      <w:r w:rsidR="00340361" w:rsidRPr="00340361">
        <w:rPr>
          <w:rFonts w:ascii="Times New Roman" w:hAnsi="Times New Roman"/>
          <w:bCs/>
          <w:color w:val="000000" w:themeColor="text1"/>
          <w:sz w:val="28"/>
          <w:szCs w:val="28"/>
        </w:rPr>
        <w:t>. эпатаж, игра;</w:t>
      </w:r>
    </w:p>
    <w:p w:rsidR="00340361" w:rsidRDefault="00754EF9" w:rsidP="00340361">
      <w:pPr>
        <w:pStyle w:val="a3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16. «прекрасная ясность»</w:t>
      </w:r>
    </w:p>
    <w:p w:rsidR="00340361" w:rsidRPr="00340361" w:rsidRDefault="00754EF9" w:rsidP="00340361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32"/>
          <w:szCs w:val="32"/>
        </w:rPr>
        <w:t>17</w:t>
      </w:r>
      <w:r w:rsidR="00340361">
        <w:rPr>
          <w:rFonts w:ascii="Times New Roman" w:hAnsi="Times New Roman"/>
          <w:bCs/>
          <w:color w:val="000000" w:themeColor="text1"/>
          <w:sz w:val="32"/>
          <w:szCs w:val="32"/>
        </w:rPr>
        <w:t>.</w:t>
      </w:r>
      <w:r w:rsidR="00340361">
        <w:rPr>
          <w:rFonts w:ascii="Times New Roman" w:hAnsi="Times New Roman"/>
          <w:bCs/>
          <w:color w:val="000000" w:themeColor="text1"/>
          <w:sz w:val="28"/>
          <w:szCs w:val="28"/>
        </w:rPr>
        <w:t>туманность и недосказанность.</w:t>
      </w:r>
    </w:p>
    <w:p w:rsidR="00340361" w:rsidRDefault="00340361" w:rsidP="00340361">
      <w:pPr>
        <w:pStyle w:val="a3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340361" w:rsidRDefault="00340361" w:rsidP="00340361">
      <w:pPr>
        <w:pStyle w:val="a3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340361" w:rsidRPr="00DF314E" w:rsidRDefault="00340361" w:rsidP="00340361">
      <w:pPr>
        <w:pStyle w:val="a3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:rsidR="00340361" w:rsidRDefault="00340361" w:rsidP="00340361">
      <w:pPr>
        <w:pStyle w:val="a3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КАРТОЧКА №1</w:t>
      </w:r>
      <w:r w:rsidRPr="00340361">
        <w:rPr>
          <w:rFonts w:ascii="Times New Roman" w:hAnsi="Times New Roman"/>
          <w:b/>
          <w:color w:val="000000" w:themeColor="text1"/>
          <w:sz w:val="28"/>
          <w:szCs w:val="28"/>
        </w:rPr>
        <w:t>Выберите из предложенных вариантов программные положения</w:t>
      </w:r>
      <w:r w:rsidR="00754EF9">
        <w:rPr>
          <w:rFonts w:ascii="Times New Roman" w:hAnsi="Times New Roman"/>
          <w:b/>
          <w:color w:val="000000" w:themeColor="text1"/>
          <w:sz w:val="28"/>
          <w:szCs w:val="28"/>
        </w:rPr>
        <w:t>, характерные для русского символ</w:t>
      </w:r>
      <w:r w:rsidRPr="00340361">
        <w:rPr>
          <w:rFonts w:ascii="Times New Roman" w:hAnsi="Times New Roman"/>
          <w:b/>
          <w:color w:val="000000" w:themeColor="text1"/>
          <w:sz w:val="28"/>
          <w:szCs w:val="28"/>
        </w:rPr>
        <w:t>изма:</w:t>
      </w:r>
    </w:p>
    <w:p w:rsidR="00754EF9" w:rsidRPr="00340361" w:rsidRDefault="00754EF9" w:rsidP="00754EF9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1. использование слов в их изначальном значении;</w:t>
      </w:r>
    </w:p>
    <w:p w:rsidR="00754EF9" w:rsidRPr="00340361" w:rsidRDefault="00754EF9" w:rsidP="00754EF9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2. эксперименты со словом;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словотворчество;</w:t>
      </w:r>
    </w:p>
    <w:p w:rsidR="00754EF9" w:rsidRPr="00340361" w:rsidRDefault="00754EF9" w:rsidP="00754EF9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3. уничтожение литературных авторитетов;</w:t>
      </w:r>
    </w:p>
    <w:p w:rsidR="00754EF9" w:rsidRDefault="00754EF9" w:rsidP="00754EF9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340361">
        <w:rPr>
          <w:rFonts w:ascii="Times New Roman" w:hAnsi="Times New Roman"/>
          <w:color w:val="000000" w:themeColor="text1"/>
          <w:sz w:val="28"/>
          <w:szCs w:val="28"/>
        </w:rPr>
        <w:t>4. искусство не должно отражать действительность;</w:t>
      </w:r>
    </w:p>
    <w:p w:rsidR="00754EF9" w:rsidRPr="00340361" w:rsidRDefault="00754EF9" w:rsidP="00754EF9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5.простота и ясность поэтического языка</w:t>
      </w:r>
    </w:p>
    <w:p w:rsidR="00754EF9" w:rsidRPr="00340361" w:rsidRDefault="00754EF9" w:rsidP="00754EF9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40361">
        <w:rPr>
          <w:rFonts w:ascii="Times New Roman" w:hAnsi="Times New Roman"/>
          <w:color w:val="000000" w:themeColor="text1"/>
          <w:sz w:val="28"/>
          <w:szCs w:val="28"/>
        </w:rPr>
        <w:t>. атеизм;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34036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>создание новых форм;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>. броские названия;</w:t>
      </w:r>
    </w:p>
    <w:p w:rsidR="00754EF9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40361">
        <w:rPr>
          <w:rFonts w:ascii="Times New Roman" w:hAnsi="Times New Roman"/>
          <w:color w:val="000000" w:themeColor="text1"/>
          <w:sz w:val="28"/>
          <w:szCs w:val="28"/>
        </w:rPr>
        <w:t>. выражать сокровенное, несказанное;</w:t>
      </w:r>
    </w:p>
    <w:p w:rsidR="00754EF9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10.Красота и ценность человеческого бытия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</w:t>
      </w:r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>. ломаный стих;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12</w:t>
      </w:r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>антиэстетизм</w:t>
      </w:r>
      <w:proofErr w:type="spellEnd"/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r w:rsidRPr="00340361">
        <w:rPr>
          <w:rFonts w:ascii="Times New Roman" w:hAnsi="Times New Roman"/>
          <w:color w:val="000000" w:themeColor="text1"/>
          <w:sz w:val="28"/>
          <w:szCs w:val="28"/>
        </w:rPr>
        <w:t>. передавать то, что лежит за пределами познания;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340361">
        <w:rPr>
          <w:rFonts w:ascii="Times New Roman" w:hAnsi="Times New Roman"/>
          <w:color w:val="000000" w:themeColor="text1"/>
          <w:sz w:val="28"/>
          <w:szCs w:val="28"/>
        </w:rPr>
        <w:t>. стихотворения уподобляются прекрасно сделанной вещи;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15</w:t>
      </w:r>
      <w:r w:rsidRPr="00340361">
        <w:rPr>
          <w:rFonts w:ascii="Times New Roman" w:hAnsi="Times New Roman"/>
          <w:bCs/>
          <w:color w:val="000000" w:themeColor="text1"/>
          <w:sz w:val="28"/>
          <w:szCs w:val="28"/>
        </w:rPr>
        <w:t>. эпатаж, игра;</w:t>
      </w:r>
    </w:p>
    <w:p w:rsidR="00754EF9" w:rsidRDefault="00754EF9" w:rsidP="00754EF9">
      <w:pPr>
        <w:pStyle w:val="a3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16. «прекрасная ясность»</w:t>
      </w:r>
    </w:p>
    <w:p w:rsidR="00754EF9" w:rsidRPr="00340361" w:rsidRDefault="00754EF9" w:rsidP="00754EF9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32"/>
          <w:szCs w:val="32"/>
        </w:rPr>
        <w:t>17.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туманность и недосказанность.</w:t>
      </w:r>
    </w:p>
    <w:p w:rsidR="00754EF9" w:rsidRDefault="00754EF9" w:rsidP="00754EF9">
      <w:pPr>
        <w:pStyle w:val="a3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E9318C" w:rsidRDefault="00E9318C" w:rsidP="00340361"/>
    <w:sectPr w:rsidR="00E9318C" w:rsidSect="00E93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0361"/>
    <w:rsid w:val="00340361"/>
    <w:rsid w:val="00563840"/>
    <w:rsid w:val="00754EF9"/>
    <w:rsid w:val="00E93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3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205</Words>
  <Characters>1175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2019-04-01T17:45:00Z</dcterms:created>
  <dcterms:modified xsi:type="dcterms:W3CDTF">2019-04-05T09:33:00Z</dcterms:modified>
</cp:coreProperties>
</file>